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AF71" w14:textId="77777777" w:rsidR="00320FF3" w:rsidRDefault="00641168" w:rsidP="00320FF3">
      <w:pPr>
        <w:jc w:val="center"/>
      </w:pPr>
      <w:r>
        <w:rPr>
          <w:noProof/>
        </w:rPr>
        <w:drawing>
          <wp:inline distT="0" distB="0" distL="0" distR="0" wp14:anchorId="737D0676" wp14:editId="1E6DE0D1">
            <wp:extent cx="2278380" cy="65532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4F3A" w14:textId="77777777" w:rsidR="00323B85" w:rsidRDefault="00323B85"/>
    <w:tbl>
      <w:tblPr>
        <w:tblW w:w="1038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4037"/>
        <w:gridCol w:w="3352"/>
      </w:tblGrid>
      <w:tr w:rsidR="00AB6D54" w:rsidRPr="008A5BAD" w14:paraId="00C61F5F" w14:textId="77777777" w:rsidTr="00AB6D54">
        <w:trPr>
          <w:trHeight w:val="530"/>
        </w:trPr>
        <w:tc>
          <w:tcPr>
            <w:tcW w:w="10380" w:type="dxa"/>
            <w:gridSpan w:val="3"/>
            <w:tcBorders>
              <w:bottom w:val="nil"/>
            </w:tcBorders>
            <w:shd w:val="clear" w:color="auto" w:fill="0C0C0C"/>
          </w:tcPr>
          <w:p w14:paraId="70C6415A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Claim Information</w:t>
            </w:r>
          </w:p>
        </w:tc>
      </w:tr>
      <w:tr w:rsidR="00AB6D54" w:rsidRPr="008A5BAD" w14:paraId="2F9C575C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4BAE34C9" w14:textId="77777777" w:rsidR="00AB6D54" w:rsidRPr="008A5BAD" w:rsidRDefault="00323B85" w:rsidP="006A7C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 Number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752BE27A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5EC7FDC9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1BD033C6" w14:textId="77777777" w:rsidR="00AB6D54" w:rsidRPr="008A5BAD" w:rsidRDefault="00323B85" w:rsidP="00323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Transportation Carrier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1D5EF41F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477C3621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95FEE86" w14:textId="77777777" w:rsidR="00AB6D54" w:rsidRPr="008A5BAD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 Number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304E50BD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C355C4" w:rsidRPr="008A5BAD" w14:paraId="1007C8DF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335772B" w14:textId="77777777" w:rsidR="00C355C4" w:rsidRDefault="00C355C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Loss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352964AB" w14:textId="77777777" w:rsidR="00C355C4" w:rsidRPr="008A5BAD" w:rsidRDefault="00C355C4" w:rsidP="002023EB">
            <w:pPr>
              <w:rPr>
                <w:sz w:val="22"/>
                <w:szCs w:val="22"/>
              </w:rPr>
            </w:pPr>
          </w:p>
        </w:tc>
      </w:tr>
      <w:tr w:rsidR="00AB6D54" w:rsidRPr="008A5BAD" w14:paraId="672A200C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15B1C7D7" w14:textId="77777777" w:rsidR="00AB6D54" w:rsidRPr="008A5BAD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Claim Amount</w:t>
            </w:r>
            <w:r w:rsidR="00F018B0">
              <w:rPr>
                <w:b/>
                <w:sz w:val="22"/>
                <w:szCs w:val="22"/>
              </w:rPr>
              <w:t xml:space="preserve"> (Include all requested freight charges)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604C38C1" w14:textId="77777777" w:rsidR="00AB6D54" w:rsidRPr="00323B85" w:rsidRDefault="00AB6D54" w:rsidP="00641168">
            <w:bookmarkStart w:id="0" w:name="_GoBack"/>
            <w:bookmarkEnd w:id="0"/>
          </w:p>
        </w:tc>
      </w:tr>
      <w:tr w:rsidR="00323B85" w:rsidRPr="008A5BAD" w14:paraId="1DDB7D3C" w14:textId="77777777" w:rsidTr="00AB6D54">
        <w:trPr>
          <w:trHeight w:val="749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561C67B1" w14:textId="77777777" w:rsidR="00323B85" w:rsidRDefault="00323B85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Type of Claim 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1AC2CA65" w14:textId="77777777" w:rsidR="00323B85" w:rsidRPr="00323B85" w:rsidRDefault="00A75EB9" w:rsidP="002023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(</w:t>
            </w:r>
            <w:r w:rsidR="00323B85" w:rsidRPr="00A75EB9">
              <w:rPr>
                <w:sz w:val="22"/>
                <w:szCs w:val="22"/>
                <w:highlight w:val="yellow"/>
              </w:rPr>
              <w:t>Concealed Damage</w:t>
            </w:r>
            <w:r w:rsidR="00D008F8" w:rsidRPr="00A75EB9">
              <w:rPr>
                <w:sz w:val="22"/>
                <w:szCs w:val="22"/>
                <w:highlight w:val="yellow"/>
              </w:rPr>
              <w:t xml:space="preserve"> (Must be reported within </w:t>
            </w:r>
            <w:r w:rsidR="00DB5BB4" w:rsidRPr="00A75EB9">
              <w:rPr>
                <w:sz w:val="22"/>
                <w:szCs w:val="22"/>
                <w:highlight w:val="yellow"/>
              </w:rPr>
              <w:t xml:space="preserve">5 </w:t>
            </w:r>
            <w:r w:rsidR="003D3C70" w:rsidRPr="00A75EB9">
              <w:rPr>
                <w:sz w:val="22"/>
                <w:szCs w:val="22"/>
                <w:highlight w:val="yellow"/>
              </w:rPr>
              <w:t xml:space="preserve">days </w:t>
            </w:r>
            <w:r w:rsidR="00DB5BB4" w:rsidRPr="00A75EB9">
              <w:rPr>
                <w:sz w:val="22"/>
                <w:szCs w:val="22"/>
                <w:highlight w:val="yellow"/>
              </w:rPr>
              <w:t>after delivery)</w:t>
            </w:r>
          </w:p>
          <w:p w14:paraId="3DDB370B" w14:textId="77777777" w:rsidR="00323B85" w:rsidRPr="008A5BAD" w:rsidRDefault="00323B85" w:rsidP="002023E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B6D54" w:rsidRPr="008A5BAD" w14:paraId="1359D845" w14:textId="77777777" w:rsidTr="00AB6D54">
        <w:trPr>
          <w:trHeight w:val="749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8603148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the damaged item repairable? If so please provide the repair invoice.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6D4F3965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25D5EC3D" w14:textId="77777777" w:rsidTr="00AB6D54">
        <w:trPr>
          <w:trHeight w:val="470"/>
        </w:trPr>
        <w:tc>
          <w:tcPr>
            <w:tcW w:w="2991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8CA9D37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Nature of Loss:</w:t>
            </w:r>
            <w:r>
              <w:rPr>
                <w:b/>
                <w:sz w:val="22"/>
                <w:szCs w:val="22"/>
              </w:rPr>
              <w:t xml:space="preserve"> (details of damage or loss)</w:t>
            </w:r>
          </w:p>
        </w:tc>
        <w:tc>
          <w:tcPr>
            <w:tcW w:w="7389" w:type="dxa"/>
            <w:gridSpan w:val="2"/>
            <w:tcBorders>
              <w:top w:val="nil"/>
              <w:bottom w:val="single" w:sz="4" w:space="0" w:color="auto"/>
            </w:tcBorders>
          </w:tcPr>
          <w:p w14:paraId="0FFE3222" w14:textId="77777777" w:rsidR="00AB6D54" w:rsidRPr="008A5BAD" w:rsidRDefault="00AB6D54" w:rsidP="002023EB">
            <w:pPr>
              <w:rPr>
                <w:sz w:val="22"/>
                <w:szCs w:val="22"/>
              </w:rPr>
            </w:pPr>
          </w:p>
        </w:tc>
      </w:tr>
      <w:tr w:rsidR="00AB6D54" w:rsidRPr="008A5BAD" w14:paraId="22FC8ECA" w14:textId="77777777" w:rsidTr="002700F4">
        <w:trPr>
          <w:trHeight w:val="458"/>
        </w:trPr>
        <w:tc>
          <w:tcPr>
            <w:tcW w:w="2991" w:type="dxa"/>
            <w:shd w:val="clear" w:color="auto" w:fill="E6E6E6"/>
          </w:tcPr>
          <w:p w14:paraId="1AD4A83E" w14:textId="77777777" w:rsidR="002700F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 xml:space="preserve">Merchandise Description: </w:t>
            </w:r>
          </w:p>
        </w:tc>
        <w:tc>
          <w:tcPr>
            <w:tcW w:w="7389" w:type="dxa"/>
            <w:gridSpan w:val="2"/>
          </w:tcPr>
          <w:p w14:paraId="6B472252" w14:textId="77777777" w:rsidR="00AB6D54" w:rsidRPr="00252A67" w:rsidRDefault="00AB6D54" w:rsidP="00AB6D54">
            <w:pPr>
              <w:rPr>
                <w:sz w:val="22"/>
                <w:szCs w:val="22"/>
              </w:rPr>
            </w:pPr>
          </w:p>
        </w:tc>
      </w:tr>
      <w:tr w:rsidR="002700F4" w:rsidRPr="008A5BAD" w14:paraId="5238362D" w14:textId="77777777" w:rsidTr="002700F4">
        <w:trPr>
          <w:trHeight w:val="377"/>
        </w:trPr>
        <w:tc>
          <w:tcPr>
            <w:tcW w:w="2991" w:type="dxa"/>
            <w:shd w:val="clear" w:color="auto" w:fill="E6E6E6"/>
          </w:tcPr>
          <w:p w14:paraId="4DFE9D8B" w14:textId="77777777" w:rsidR="002700F4" w:rsidRPr="008A5BAD" w:rsidRDefault="002700F4" w:rsidP="00AB6D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Weight of damaged item </w:t>
            </w:r>
          </w:p>
        </w:tc>
        <w:tc>
          <w:tcPr>
            <w:tcW w:w="7389" w:type="dxa"/>
            <w:gridSpan w:val="2"/>
          </w:tcPr>
          <w:p w14:paraId="3BEEC63F" w14:textId="77777777" w:rsidR="002700F4" w:rsidRPr="00252A67" w:rsidRDefault="002023EB" w:rsidP="00AB6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B6EDF" w:rsidRPr="008A5BAD" w14:paraId="66C30056" w14:textId="77777777" w:rsidTr="00AB6D54">
        <w:trPr>
          <w:trHeight w:val="710"/>
        </w:trPr>
        <w:tc>
          <w:tcPr>
            <w:tcW w:w="2991" w:type="dxa"/>
            <w:shd w:val="clear" w:color="auto" w:fill="E6E6E6"/>
          </w:tcPr>
          <w:p w14:paraId="51834DA3" w14:textId="77777777" w:rsidR="002B6EDF" w:rsidRPr="008A5BAD" w:rsidRDefault="00F018B0" w:rsidP="00F01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 replacement sent? If so, please provide PRO/BOL #  </w:t>
            </w:r>
          </w:p>
        </w:tc>
        <w:tc>
          <w:tcPr>
            <w:tcW w:w="7389" w:type="dxa"/>
            <w:gridSpan w:val="2"/>
          </w:tcPr>
          <w:p w14:paraId="354658A2" w14:textId="77777777" w:rsidR="002B6EDF" w:rsidRPr="008A5BAD" w:rsidRDefault="002B6EDF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39482D29" w14:textId="77777777" w:rsidTr="00AB6D54">
        <w:trPr>
          <w:trHeight w:val="710"/>
        </w:trPr>
        <w:tc>
          <w:tcPr>
            <w:tcW w:w="2991" w:type="dxa"/>
            <w:shd w:val="clear" w:color="auto" w:fill="E6E6E6"/>
          </w:tcPr>
          <w:p w14:paraId="61F0DA00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Comments / Explanation</w:t>
            </w:r>
          </w:p>
        </w:tc>
        <w:tc>
          <w:tcPr>
            <w:tcW w:w="7389" w:type="dxa"/>
            <w:gridSpan w:val="2"/>
          </w:tcPr>
          <w:p w14:paraId="6FE82E61" w14:textId="77777777" w:rsidR="00AB6D54" w:rsidRPr="008A5BAD" w:rsidRDefault="00AB6D54" w:rsidP="00AB6D54">
            <w:pPr>
              <w:rPr>
                <w:sz w:val="22"/>
                <w:szCs w:val="22"/>
              </w:rPr>
            </w:pPr>
          </w:p>
        </w:tc>
      </w:tr>
      <w:tr w:rsidR="00AB6D54" w:rsidRPr="008A5BAD" w14:paraId="71C1277F" w14:textId="77777777" w:rsidTr="00235FB2">
        <w:trPr>
          <w:trHeight w:val="1178"/>
        </w:trPr>
        <w:tc>
          <w:tcPr>
            <w:tcW w:w="2991" w:type="dxa"/>
            <w:shd w:val="clear" w:color="auto" w:fill="E6E6E6"/>
          </w:tcPr>
          <w:p w14:paraId="20F9435B" w14:textId="77777777" w:rsidR="00AB6D54" w:rsidRPr="008A5BAD" w:rsidRDefault="00AB6D54" w:rsidP="00AB6D54">
            <w:pPr>
              <w:rPr>
                <w:b/>
                <w:sz w:val="22"/>
                <w:szCs w:val="22"/>
              </w:rPr>
            </w:pPr>
            <w:r w:rsidRPr="008A5BAD">
              <w:rPr>
                <w:b/>
                <w:sz w:val="22"/>
                <w:szCs w:val="22"/>
              </w:rPr>
              <w:t>Include Applicable Documentation (check-off all that you have included)</w:t>
            </w:r>
          </w:p>
        </w:tc>
        <w:tc>
          <w:tcPr>
            <w:tcW w:w="4037" w:type="dxa"/>
          </w:tcPr>
          <w:p w14:paraId="1599BC26" w14:textId="77777777" w:rsidR="00AB6D54" w:rsidRPr="008A5BAD" w:rsidRDefault="00AB6D54" w:rsidP="00AB6D5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A5BAD">
              <w:rPr>
                <w:sz w:val="22"/>
                <w:szCs w:val="22"/>
              </w:rPr>
              <w:t xml:space="preserve">Commercial Invoice </w:t>
            </w:r>
            <w:r w:rsidRPr="008A5BAD">
              <w:rPr>
                <w:i/>
                <w:sz w:val="22"/>
                <w:szCs w:val="22"/>
              </w:rPr>
              <w:t>(With terms of Sale)</w:t>
            </w:r>
          </w:p>
          <w:p w14:paraId="45D3B939" w14:textId="77777777" w:rsidR="00AB6D54" w:rsidRPr="008A5BAD" w:rsidRDefault="00AB6D54" w:rsidP="009251C3">
            <w:pPr>
              <w:ind w:left="360"/>
              <w:rPr>
                <w:sz w:val="22"/>
                <w:szCs w:val="22"/>
              </w:rPr>
            </w:pPr>
          </w:p>
          <w:p w14:paraId="66759B1E" w14:textId="77777777" w:rsidR="00AB6D54" w:rsidRPr="00235FB2" w:rsidRDefault="00323B85" w:rsidP="00235FB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35FB2">
              <w:rPr>
                <w:sz w:val="22"/>
                <w:szCs w:val="22"/>
              </w:rPr>
              <w:t xml:space="preserve">Photo(s) </w:t>
            </w:r>
          </w:p>
        </w:tc>
        <w:tc>
          <w:tcPr>
            <w:tcW w:w="3352" w:type="dxa"/>
          </w:tcPr>
          <w:p w14:paraId="48CCBED1" w14:textId="77777777" w:rsidR="00AB6D54" w:rsidRPr="009251C3" w:rsidRDefault="00AB6D54" w:rsidP="009251C3">
            <w:pPr>
              <w:ind w:left="360"/>
              <w:rPr>
                <w:sz w:val="22"/>
                <w:szCs w:val="22"/>
              </w:rPr>
            </w:pPr>
          </w:p>
        </w:tc>
      </w:tr>
    </w:tbl>
    <w:p w14:paraId="1A152F98" w14:textId="77777777" w:rsidR="00476061" w:rsidRDefault="00476061"/>
    <w:p w14:paraId="39CFA8D2" w14:textId="77777777" w:rsidR="00235FB2" w:rsidRDefault="00235FB2"/>
    <w:p w14:paraId="6E8C4884" w14:textId="77777777" w:rsidR="00320FF3" w:rsidRDefault="005562C9">
      <w:r>
        <w:t>*Please specify on invoice damaged items to be claimed.</w:t>
      </w:r>
    </w:p>
    <w:p w14:paraId="16C6F40E" w14:textId="77777777" w:rsidR="00320FF3" w:rsidRDefault="00320FF3">
      <w:r>
        <w:t>*Please note, shipments that are not insured will be filed directly with the carrier in which their limits of liability will apply and may typically take 6-8 weeks before reaching final resolution. Shipments that were insure</w:t>
      </w:r>
      <w:r w:rsidR="00641168">
        <w:t>d will be filed with Marsh Insurance and the Carrier Direct</w:t>
      </w:r>
      <w:r>
        <w:t xml:space="preserve"> and usually have a quick</w:t>
      </w:r>
      <w:r w:rsidR="00641168">
        <w:t>er turnaround time of about 4-5</w:t>
      </w:r>
      <w:r>
        <w:t xml:space="preserve"> weeks. </w:t>
      </w:r>
    </w:p>
    <w:p w14:paraId="698D798D" w14:textId="77777777" w:rsidR="002462A8" w:rsidRPr="00CD7686" w:rsidRDefault="002B6EDF">
      <w:r>
        <w:t>*</w:t>
      </w:r>
      <w:r w:rsidR="00235FB2">
        <w:t>All requested information is required. Claims filed without all required information will result in an inability to be processed. In addition to the above information, all applicable shipping</w:t>
      </w:r>
      <w:r w:rsidR="009251C3">
        <w:t xml:space="preserve"> in</w:t>
      </w:r>
      <w:r w:rsidR="00235FB2">
        <w:t xml:space="preserve">formation relating to this claim must also be submitted. </w:t>
      </w:r>
      <w:r w:rsidR="00CD7686">
        <w:t xml:space="preserve">Email all claims information to </w:t>
      </w:r>
      <w:hyperlink r:id="rId6" w:history="1">
        <w:r w:rsidR="00CD7686" w:rsidRPr="0088718F">
          <w:rPr>
            <w:rStyle w:val="Hyperlink"/>
          </w:rPr>
          <w:t>claims@priority1inc.com</w:t>
        </w:r>
      </w:hyperlink>
      <w:r w:rsidR="00CD7686">
        <w:t xml:space="preserve">. Thank you. </w:t>
      </w:r>
    </w:p>
    <w:sectPr w:rsidR="002462A8" w:rsidRPr="00CD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B23"/>
    <w:multiLevelType w:val="hybridMultilevel"/>
    <w:tmpl w:val="E316713A"/>
    <w:lvl w:ilvl="0" w:tplc="75025A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54"/>
    <w:rsid w:val="0002098B"/>
    <w:rsid w:val="0009343A"/>
    <w:rsid w:val="000C6B36"/>
    <w:rsid w:val="00102AB9"/>
    <w:rsid w:val="001F4DB8"/>
    <w:rsid w:val="002023EB"/>
    <w:rsid w:val="00235FB2"/>
    <w:rsid w:val="002462A8"/>
    <w:rsid w:val="002700F4"/>
    <w:rsid w:val="002B6EDF"/>
    <w:rsid w:val="002D3B68"/>
    <w:rsid w:val="002E52B7"/>
    <w:rsid w:val="00320FF3"/>
    <w:rsid w:val="00323B85"/>
    <w:rsid w:val="003544C5"/>
    <w:rsid w:val="003623E4"/>
    <w:rsid w:val="003D3C70"/>
    <w:rsid w:val="00476061"/>
    <w:rsid w:val="005562C9"/>
    <w:rsid w:val="00641168"/>
    <w:rsid w:val="006A7CB4"/>
    <w:rsid w:val="00771A40"/>
    <w:rsid w:val="009251C3"/>
    <w:rsid w:val="00A75EB9"/>
    <w:rsid w:val="00AB6D54"/>
    <w:rsid w:val="00C355C4"/>
    <w:rsid w:val="00C4730A"/>
    <w:rsid w:val="00CD7686"/>
    <w:rsid w:val="00CE11C4"/>
    <w:rsid w:val="00D008F8"/>
    <w:rsid w:val="00DB5BB4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86A"/>
  <w15:docId w15:val="{C96AC350-886B-442A-94F9-9966AD9D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F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51C3"/>
  </w:style>
  <w:style w:type="character" w:styleId="UnresolvedMention">
    <w:name w:val="Unresolved Mention"/>
    <w:basedOn w:val="DefaultParagraphFont"/>
    <w:uiPriority w:val="99"/>
    <w:semiHidden/>
    <w:unhideWhenUsed/>
    <w:rsid w:val="00CD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priority1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Michael Daniels</cp:lastModifiedBy>
  <cp:revision>2</cp:revision>
  <dcterms:created xsi:type="dcterms:W3CDTF">2019-05-01T15:22:00Z</dcterms:created>
  <dcterms:modified xsi:type="dcterms:W3CDTF">2019-05-01T15:22:00Z</dcterms:modified>
</cp:coreProperties>
</file>